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FDA55" w14:textId="77777777" w:rsidR="00FD1150" w:rsidRPr="006864AD" w:rsidRDefault="00FD1150" w:rsidP="00FD1150">
      <w:pPr>
        <w:pStyle w:val="Body"/>
        <w:jc w:val="center"/>
        <w:rPr>
          <w:b/>
          <w:bCs/>
          <w:color w:val="C00000"/>
          <w:sz w:val="30"/>
          <w:szCs w:val="30"/>
          <w:u w:val="single"/>
        </w:rPr>
      </w:pPr>
      <w:r w:rsidRPr="006864AD">
        <w:rPr>
          <w:b/>
          <w:bCs/>
          <w:color w:val="C00000"/>
          <w:sz w:val="30"/>
          <w:szCs w:val="30"/>
          <w:u w:val="single"/>
        </w:rPr>
        <w:t xml:space="preserve">Unravelling the Palaeolithic 2023 </w:t>
      </w:r>
    </w:p>
    <w:p w14:paraId="70279C6F" w14:textId="77777777" w:rsidR="00FD1150" w:rsidRDefault="00FD1150" w:rsidP="00FD1150">
      <w:pPr>
        <w:pStyle w:val="Body"/>
        <w:jc w:val="center"/>
        <w:rPr>
          <w:sz w:val="26"/>
          <w:szCs w:val="26"/>
        </w:rPr>
      </w:pPr>
    </w:p>
    <w:p w14:paraId="3AA938F3" w14:textId="78DAE5D6" w:rsidR="00FD1150" w:rsidRDefault="00FD1150" w:rsidP="00FD1150">
      <w:pPr>
        <w:pStyle w:val="Body"/>
        <w:jc w:val="center"/>
        <w:rPr>
          <w:b/>
          <w:bCs/>
          <w:sz w:val="28"/>
          <w:szCs w:val="28"/>
        </w:rPr>
      </w:pPr>
      <w:r w:rsidRPr="006864AD">
        <w:rPr>
          <w:b/>
          <w:bCs/>
          <w:sz w:val="28"/>
          <w:szCs w:val="28"/>
        </w:rPr>
        <w:t xml:space="preserve">Call for </w:t>
      </w:r>
      <w:r>
        <w:rPr>
          <w:b/>
          <w:bCs/>
          <w:sz w:val="28"/>
          <w:szCs w:val="28"/>
        </w:rPr>
        <w:t>Posters</w:t>
      </w:r>
    </w:p>
    <w:p w14:paraId="00B04C8A" w14:textId="77777777" w:rsidR="00FD1150" w:rsidRPr="006864AD" w:rsidRDefault="00FD1150" w:rsidP="00FD1150">
      <w:pPr>
        <w:pStyle w:val="Body"/>
        <w:jc w:val="center"/>
        <w:rPr>
          <w:b/>
          <w:bCs/>
          <w:sz w:val="28"/>
          <w:szCs w:val="28"/>
        </w:rPr>
      </w:pPr>
    </w:p>
    <w:p w14:paraId="2B23FAEE" w14:textId="726B59C9" w:rsidR="00FD1150" w:rsidRDefault="00FD1150" w:rsidP="00FD1150">
      <w:pPr>
        <w:spacing w:line="360" w:lineRule="auto"/>
      </w:pPr>
      <w:r w:rsidRPr="001C7C77">
        <w:rPr>
          <w:rFonts w:ascii="Helvetica Neue" w:hAnsi="Helvetica Neue" w:cs="Arial Unicode MS"/>
          <w:color w:val="000000"/>
        </w:rPr>
        <w:t xml:space="preserve">The Unravelling the Palaeolithic (UTP) conference is a student-led symposium </w:t>
      </w:r>
      <w:r w:rsidR="00BE2A3E">
        <w:rPr>
          <w:rFonts w:ascii="Helvetica Neue" w:hAnsi="Helvetica Neue" w:cs="Arial Unicode MS"/>
          <w:color w:val="000000"/>
        </w:rPr>
        <w:t xml:space="preserve">that is </w:t>
      </w:r>
      <w:r w:rsidRPr="001C7C77">
        <w:rPr>
          <w:rFonts w:ascii="Helvetica Neue" w:hAnsi="Helvetica Neue" w:cs="Arial Unicode MS"/>
          <w:color w:val="000000"/>
        </w:rPr>
        <w:t>aimed at bringing together past and present Centre for the Archaeology of Humanities students and staff, as well as creating and strengthening networks with human origins researchers and institutions globally. The UTP conference was inaugurated on the 28-29</w:t>
      </w:r>
      <w:r w:rsidR="00BF3C73" w:rsidRPr="00BF3C73">
        <w:rPr>
          <w:rFonts w:ascii="Helvetica Neue" w:hAnsi="Helvetica Neue" w:cs="Arial Unicode MS"/>
          <w:color w:val="000000"/>
          <w:vertAlign w:val="superscript"/>
        </w:rPr>
        <w:t>th</w:t>
      </w:r>
      <w:r w:rsidR="00BF3C73">
        <w:rPr>
          <w:rFonts w:ascii="Helvetica Neue" w:hAnsi="Helvetica Neue" w:cs="Arial Unicode MS"/>
          <w:color w:val="000000"/>
        </w:rPr>
        <w:t xml:space="preserve"> </w:t>
      </w:r>
      <w:r w:rsidRPr="001C7C77">
        <w:rPr>
          <w:rFonts w:ascii="Helvetica Neue" w:hAnsi="Helvetica Neue" w:cs="Arial Unicode MS"/>
          <w:color w:val="000000"/>
        </w:rPr>
        <w:t xml:space="preserve">of January 2011, to celebrate ten years of human origins research here at Southampton. After the success of its first year, it was proposed to make the conference an annual event, hosted in turn by Southampton and five other universities (Liverpool, Cambridge, Durham, </w:t>
      </w:r>
      <w:proofErr w:type="gramStart"/>
      <w:r w:rsidRPr="001C7C77">
        <w:rPr>
          <w:rFonts w:ascii="Helvetica Neue" w:hAnsi="Helvetica Neue" w:cs="Arial Unicode MS"/>
          <w:color w:val="000000"/>
        </w:rPr>
        <w:t>Oxford</w:t>
      </w:r>
      <w:proofErr w:type="gramEnd"/>
      <w:r w:rsidRPr="001C7C77">
        <w:rPr>
          <w:rFonts w:ascii="Helvetica Neue" w:hAnsi="Helvetica Neue" w:cs="Arial Unicode MS"/>
          <w:color w:val="000000"/>
        </w:rPr>
        <w:t xml:space="preserve"> and York). The time has come for Southampton to host again, and we </w:t>
      </w:r>
      <w:r w:rsidRPr="00FD4DEC">
        <w:rPr>
          <w:rFonts w:ascii="Helvetica Neue" w:hAnsi="Helvetica Neue" w:cs="Arial Unicode MS"/>
          <w:color w:val="000000"/>
        </w:rPr>
        <w:t>are very pleased to invite you to take part in the Unravelling the Palaeolithic (UTP) 2023 conference on the 31</w:t>
      </w:r>
      <w:r w:rsidRPr="000B247F">
        <w:rPr>
          <w:rFonts w:ascii="Helvetica Neue" w:hAnsi="Helvetica Neue" w:cs="Arial Unicode MS"/>
          <w:color w:val="000000"/>
          <w:vertAlign w:val="superscript"/>
        </w:rPr>
        <w:t>st</w:t>
      </w:r>
      <w:r w:rsidRPr="00FD4DEC">
        <w:rPr>
          <w:rFonts w:ascii="Helvetica Neue" w:hAnsi="Helvetica Neue" w:cs="Arial Unicode MS"/>
          <w:color w:val="000000"/>
        </w:rPr>
        <w:t xml:space="preserve"> of March to the 2</w:t>
      </w:r>
      <w:r w:rsidRPr="000B247F">
        <w:rPr>
          <w:rFonts w:ascii="Helvetica Neue" w:hAnsi="Helvetica Neue" w:cs="Arial Unicode MS"/>
          <w:color w:val="000000"/>
          <w:vertAlign w:val="superscript"/>
        </w:rPr>
        <w:t>nd</w:t>
      </w:r>
      <w:r>
        <w:rPr>
          <w:rFonts w:ascii="Helvetica Neue" w:hAnsi="Helvetica Neue" w:cs="Arial Unicode MS"/>
          <w:color w:val="000000"/>
        </w:rPr>
        <w:t xml:space="preserve"> o</w:t>
      </w:r>
      <w:r w:rsidRPr="00FD4DEC">
        <w:rPr>
          <w:rFonts w:ascii="Helvetica Neue" w:hAnsi="Helvetica Neue" w:cs="Arial Unicode MS"/>
          <w:color w:val="000000"/>
        </w:rPr>
        <w:t>f April 2023 at Avenue Campus, University of Southampton.</w:t>
      </w:r>
      <w:r>
        <w:rPr>
          <w:rFonts w:ascii="Helvetica Neue" w:hAnsi="Helvetica Neue" w:cs="Arial Unicode MS"/>
          <w:color w:val="000000"/>
        </w:rPr>
        <w:t xml:space="preserve"> </w:t>
      </w:r>
      <w:r w:rsidRPr="001C7C77">
        <w:rPr>
          <w:rFonts w:ascii="Helvetica Neue" w:hAnsi="Helvetica Neue" w:cs="Arial Unicode MS"/>
          <w:color w:val="000000"/>
        </w:rPr>
        <w:t>We look forward to welcoming everyone to share their research and learn about the most exciting areas of Palaeolithic and Mesolithic archaeology.</w:t>
      </w:r>
      <w:r w:rsidRPr="00FD1150">
        <w:t xml:space="preserve"> </w:t>
      </w:r>
    </w:p>
    <w:p w14:paraId="7FE33521" w14:textId="77777777" w:rsidR="00FD1150" w:rsidRPr="006864AD" w:rsidRDefault="00FD1150" w:rsidP="00FD1150">
      <w:pPr>
        <w:pStyle w:val="Body"/>
        <w:spacing w:line="360" w:lineRule="auto"/>
        <w:rPr>
          <w:b/>
          <w:color w:val="C00000"/>
          <w:sz w:val="24"/>
          <w:szCs w:val="24"/>
          <w:u w:val="single"/>
        </w:rPr>
      </w:pPr>
      <w:r w:rsidRPr="006864AD">
        <w:rPr>
          <w:b/>
          <w:color w:val="C00000"/>
          <w:sz w:val="24"/>
          <w:szCs w:val="24"/>
          <w:u w:val="single"/>
        </w:rPr>
        <w:t xml:space="preserve">Guide for </w:t>
      </w:r>
      <w:r>
        <w:rPr>
          <w:b/>
          <w:color w:val="C00000"/>
          <w:sz w:val="24"/>
          <w:szCs w:val="24"/>
          <w:u w:val="single"/>
        </w:rPr>
        <w:t>Poster Authors</w:t>
      </w:r>
    </w:p>
    <w:p w14:paraId="10E75651" w14:textId="35CF2DA8" w:rsidR="00FD1150" w:rsidRDefault="00FD1150" w:rsidP="00FD1150">
      <w:pPr>
        <w:spacing w:line="360" w:lineRule="auto"/>
        <w:rPr>
          <w:rFonts w:ascii="Helvetica Neue" w:hAnsi="Helvetica Neue" w:cs="Arial Unicode MS"/>
          <w:color w:val="000000"/>
        </w:rPr>
      </w:pPr>
      <w:r w:rsidRPr="00FD1150">
        <w:rPr>
          <w:rFonts w:ascii="Helvetica Neue" w:hAnsi="Helvetica Neue" w:cs="Arial Unicode MS"/>
          <w:color w:val="000000"/>
        </w:rPr>
        <w:t xml:space="preserve">The deadline for submitting </w:t>
      </w:r>
      <w:r w:rsidR="00BF3C73">
        <w:rPr>
          <w:rFonts w:ascii="Helvetica Neue" w:hAnsi="Helvetica Neue" w:cs="Arial Unicode MS"/>
          <w:color w:val="000000"/>
        </w:rPr>
        <w:t xml:space="preserve">poster </w:t>
      </w:r>
      <w:r w:rsidRPr="00FD1150">
        <w:rPr>
          <w:rFonts w:ascii="Helvetica Neue" w:hAnsi="Helvetica Neue" w:cs="Arial Unicode MS"/>
          <w:color w:val="000000"/>
        </w:rPr>
        <w:t xml:space="preserve">abstracts is </w:t>
      </w:r>
      <w:r w:rsidR="00502E31">
        <w:rPr>
          <w:rFonts w:ascii="Helvetica Neue" w:hAnsi="Helvetica Neue" w:cs="Arial Unicode MS"/>
          <w:color w:val="000000"/>
        </w:rPr>
        <w:t xml:space="preserve">Friday </w:t>
      </w:r>
      <w:r w:rsidRPr="00FD1150">
        <w:rPr>
          <w:rFonts w:ascii="Helvetica Neue" w:hAnsi="Helvetica Neue" w:cs="Arial Unicode MS"/>
          <w:color w:val="000000"/>
        </w:rPr>
        <w:t>the 25</w:t>
      </w:r>
      <w:r w:rsidR="00BF3C73" w:rsidRPr="00BF3C73">
        <w:rPr>
          <w:rFonts w:ascii="Helvetica Neue" w:hAnsi="Helvetica Neue" w:cs="Arial Unicode MS"/>
          <w:color w:val="000000"/>
          <w:vertAlign w:val="superscript"/>
        </w:rPr>
        <w:t>th</w:t>
      </w:r>
      <w:r w:rsidRPr="00FD1150">
        <w:rPr>
          <w:rFonts w:ascii="Helvetica Neue" w:hAnsi="Helvetica Neue" w:cs="Arial Unicode MS"/>
          <w:color w:val="000000"/>
        </w:rPr>
        <w:t xml:space="preserve"> of November 2022. To submit your abstract, please use the form below and return it to unravellingpalaeo@gmail.com, saved as </w:t>
      </w:r>
      <w:r>
        <w:rPr>
          <w:rFonts w:ascii="Helvetica Neue" w:hAnsi="Helvetica Neue" w:cs="Arial Unicode MS"/>
          <w:color w:val="000000"/>
        </w:rPr>
        <w:t>POSTER</w:t>
      </w:r>
      <w:r w:rsidRPr="00FD1150">
        <w:rPr>
          <w:rFonts w:ascii="Helvetica Neue" w:hAnsi="Helvetica Neue" w:cs="Arial Unicode MS"/>
          <w:color w:val="000000"/>
        </w:rPr>
        <w:t>_LASTNAME_2023. Abstracts should be between 2</w:t>
      </w:r>
      <w:r w:rsidR="00C807BD">
        <w:rPr>
          <w:rFonts w:ascii="Helvetica Neue" w:hAnsi="Helvetica Neue" w:cs="Arial Unicode MS"/>
          <w:color w:val="000000"/>
        </w:rPr>
        <w:t>0</w:t>
      </w:r>
      <w:r w:rsidRPr="00FD1150">
        <w:rPr>
          <w:rFonts w:ascii="Helvetica Neue" w:hAnsi="Helvetica Neue" w:cs="Arial Unicode MS"/>
          <w:color w:val="000000"/>
        </w:rPr>
        <w:t>0-</w:t>
      </w:r>
      <w:r w:rsidR="00C807BD">
        <w:rPr>
          <w:rFonts w:ascii="Helvetica Neue" w:hAnsi="Helvetica Neue" w:cs="Arial Unicode MS"/>
          <w:color w:val="000000"/>
        </w:rPr>
        <w:t>250</w:t>
      </w:r>
      <w:r w:rsidRPr="00FD1150">
        <w:rPr>
          <w:rFonts w:ascii="Helvetica Neue" w:hAnsi="Helvetica Neue" w:cs="Arial Unicode MS"/>
          <w:color w:val="000000"/>
        </w:rPr>
        <w:t xml:space="preserve"> words</w:t>
      </w:r>
      <w:r w:rsidR="00C807BD">
        <w:rPr>
          <w:rFonts w:ascii="Helvetica Neue" w:hAnsi="Helvetica Neue" w:cs="Arial Unicode MS"/>
          <w:color w:val="000000"/>
        </w:rPr>
        <w:t>.</w:t>
      </w:r>
    </w:p>
    <w:p w14:paraId="6594E973" w14:textId="1137488F" w:rsidR="00FD1150" w:rsidRPr="00FD1150" w:rsidRDefault="00FD1150" w:rsidP="00FD1150">
      <w:pPr>
        <w:spacing w:line="360" w:lineRule="auto"/>
        <w:rPr>
          <w:rFonts w:ascii="Helvetica Neue" w:hAnsi="Helvetica Neue" w:cs="Arial Unicode MS"/>
          <w:color w:val="000000"/>
        </w:rPr>
      </w:pPr>
      <w:r w:rsidRPr="00FD1150">
        <w:rPr>
          <w:rFonts w:ascii="Helvetica Neue" w:hAnsi="Helvetica Neue" w:cs="Arial Unicode MS"/>
          <w:color w:val="000000"/>
        </w:rPr>
        <w:t>The UTP poster session provides an opportunity to share research into human origins in a less formal setting than a paper presentation.</w:t>
      </w:r>
    </w:p>
    <w:p w14:paraId="1CCCDFDC" w14:textId="77777777" w:rsidR="00FD1150" w:rsidRPr="00FD1150" w:rsidRDefault="00FD1150" w:rsidP="00FD1150">
      <w:pPr>
        <w:spacing w:line="360" w:lineRule="auto"/>
        <w:rPr>
          <w:rFonts w:ascii="Helvetica Neue" w:hAnsi="Helvetica Neue" w:cs="Arial Unicode MS"/>
          <w:color w:val="000000"/>
        </w:rPr>
      </w:pPr>
      <w:r w:rsidRPr="00FD1150">
        <w:rPr>
          <w:rFonts w:ascii="Helvetica Neue" w:hAnsi="Helvetica Neue" w:cs="Arial Unicode MS"/>
          <w:color w:val="000000"/>
        </w:rPr>
        <w:t>A poster is a single-page document, typically combining text and images, that embodies a succinct description of research undertaken. Presenting a poster is a good way to discuss and receive feedback on a work in progress that has not been fully developed into a paper.</w:t>
      </w:r>
    </w:p>
    <w:p w14:paraId="7AB4B0CB" w14:textId="77777777" w:rsidR="00FD1150" w:rsidRPr="00FD1150" w:rsidRDefault="00FD1150" w:rsidP="00FD1150">
      <w:pPr>
        <w:spacing w:line="360" w:lineRule="auto"/>
        <w:rPr>
          <w:rFonts w:ascii="Helvetica Neue" w:hAnsi="Helvetica Neue" w:cs="Arial Unicode MS"/>
          <w:color w:val="000000"/>
        </w:rPr>
      </w:pPr>
      <w:r w:rsidRPr="00FD1150">
        <w:rPr>
          <w:rFonts w:ascii="Helvetica Neue" w:hAnsi="Helvetica Neue" w:cs="Arial Unicode MS"/>
          <w:color w:val="000000"/>
        </w:rPr>
        <w:t>Posters should not re-present previously published work.</w:t>
      </w:r>
    </w:p>
    <w:p w14:paraId="00EF4C98" w14:textId="77777777" w:rsidR="00FD1150" w:rsidRPr="00FD1150" w:rsidRDefault="00FD1150" w:rsidP="00FD1150">
      <w:pPr>
        <w:spacing w:line="360" w:lineRule="auto"/>
        <w:rPr>
          <w:rFonts w:ascii="Helvetica Neue" w:hAnsi="Helvetica Neue" w:cs="Arial Unicode MS"/>
          <w:color w:val="000000"/>
        </w:rPr>
      </w:pPr>
      <w:r w:rsidRPr="00FD1150">
        <w:rPr>
          <w:rFonts w:ascii="Helvetica Neue" w:hAnsi="Helvetica Neue" w:cs="Arial Unicode MS"/>
          <w:color w:val="000000"/>
        </w:rPr>
        <w:t>The topic of a poster presentation is not limited. However, the topic should lend itself to presentation in poster format, possibly with additional details available in the form of web references. You might consider a poster presentation addressing a specific research issue or preliminary research findings from a project or fieldwork.</w:t>
      </w:r>
    </w:p>
    <w:p w14:paraId="77DB61E1" w14:textId="765F8475" w:rsidR="00FD1150" w:rsidRDefault="00FD1150" w:rsidP="00FD1150">
      <w:pPr>
        <w:spacing w:line="360" w:lineRule="auto"/>
      </w:pPr>
      <w:r w:rsidRPr="00FD1150">
        <w:rPr>
          <w:rFonts w:ascii="Helvetica Neue" w:hAnsi="Helvetica Neue" w:cs="Arial Unicode MS"/>
          <w:color w:val="000000"/>
        </w:rPr>
        <w:lastRenderedPageBreak/>
        <w:t>A maximum of 20 papers will be selected for presentation during the conference. Successful posters will be judged on the following criteria:</w:t>
      </w:r>
      <w:r w:rsidRPr="00FD4DEC">
        <w:t xml:space="preserve"> </w:t>
      </w:r>
    </w:p>
    <w:p w14:paraId="7B2E784A" w14:textId="3B9FD471" w:rsidR="00FD1150" w:rsidRPr="00FD1150" w:rsidRDefault="00FD1150" w:rsidP="00FD1150">
      <w:pPr>
        <w:pStyle w:val="ListParagraph"/>
        <w:numPr>
          <w:ilvl w:val="0"/>
          <w:numId w:val="3"/>
        </w:numPr>
        <w:spacing w:line="360" w:lineRule="auto"/>
        <w:rPr>
          <w:rFonts w:ascii="Helvetica Neue" w:hAnsi="Helvetica Neue" w:cs="Arial Unicode MS"/>
          <w:color w:val="000000"/>
        </w:rPr>
      </w:pPr>
      <w:r w:rsidRPr="00FD1150">
        <w:rPr>
          <w:rFonts w:ascii="Helvetica Neue" w:hAnsi="Helvetica Neue" w:cs="Arial Unicode MS"/>
          <w:color w:val="000000"/>
        </w:rPr>
        <w:t>Relevance of topic to the conference theme (Palaeolithic and Mesolithic)</w:t>
      </w:r>
    </w:p>
    <w:p w14:paraId="40C9AAF7" w14:textId="590622CA" w:rsidR="00FD1150" w:rsidRPr="00FD1150" w:rsidRDefault="00FD1150" w:rsidP="00FD1150">
      <w:pPr>
        <w:pStyle w:val="ListParagraph"/>
        <w:numPr>
          <w:ilvl w:val="0"/>
          <w:numId w:val="3"/>
        </w:numPr>
        <w:spacing w:line="360" w:lineRule="auto"/>
        <w:rPr>
          <w:rFonts w:ascii="Helvetica Neue" w:hAnsi="Helvetica Neue" w:cs="Arial Unicode MS"/>
          <w:color w:val="000000"/>
        </w:rPr>
      </w:pPr>
      <w:r w:rsidRPr="00FD1150">
        <w:rPr>
          <w:rFonts w:ascii="Helvetica Neue" w:hAnsi="Helvetica Neue" w:cs="Arial Unicode MS"/>
          <w:color w:val="000000"/>
        </w:rPr>
        <w:t>Contribution to the furthering of understanding of a specific research question</w:t>
      </w:r>
    </w:p>
    <w:p w14:paraId="13B097C8" w14:textId="64F9C20E" w:rsidR="00FD1150" w:rsidRDefault="00FD1150" w:rsidP="00FD1150">
      <w:pPr>
        <w:pStyle w:val="ListParagraph"/>
        <w:numPr>
          <w:ilvl w:val="0"/>
          <w:numId w:val="3"/>
        </w:numPr>
        <w:spacing w:line="360" w:lineRule="auto"/>
        <w:rPr>
          <w:rFonts w:ascii="Helvetica Neue" w:hAnsi="Helvetica Neue" w:cs="Arial Unicode MS"/>
          <w:color w:val="000000"/>
        </w:rPr>
      </w:pPr>
      <w:r w:rsidRPr="00FD1150">
        <w:rPr>
          <w:rFonts w:ascii="Helvetica Neue" w:hAnsi="Helvetica Neue" w:cs="Arial Unicode MS"/>
          <w:color w:val="000000"/>
        </w:rPr>
        <w:t>The impact and reach of the topic being presented</w:t>
      </w:r>
    </w:p>
    <w:p w14:paraId="5C968E1E" w14:textId="16D6F87B" w:rsidR="00FD1150" w:rsidRPr="00FD1150" w:rsidRDefault="00FD1150" w:rsidP="00FD1150">
      <w:pPr>
        <w:pStyle w:val="ListParagraph"/>
        <w:numPr>
          <w:ilvl w:val="0"/>
          <w:numId w:val="3"/>
        </w:numPr>
        <w:spacing w:line="360" w:lineRule="auto"/>
        <w:rPr>
          <w:rFonts w:ascii="Helvetica Neue" w:hAnsi="Helvetica Neue" w:cs="Arial Unicode MS"/>
          <w:color w:val="000000"/>
        </w:rPr>
      </w:pPr>
      <w:r w:rsidRPr="00FD1150">
        <w:rPr>
          <w:rFonts w:ascii="Helvetica Neue" w:hAnsi="Helvetica Neue" w:cs="Arial Unicode MS"/>
          <w:color w:val="000000"/>
        </w:rPr>
        <w:t>Quality and clarity of presented information and findings</w:t>
      </w:r>
    </w:p>
    <w:p w14:paraId="496980AD" w14:textId="7EB340D5" w:rsidR="00FD1150" w:rsidRDefault="00FD1150" w:rsidP="00FD1150">
      <w:pPr>
        <w:spacing w:line="360" w:lineRule="auto"/>
        <w:rPr>
          <w:rFonts w:ascii="Helvetica Neue" w:hAnsi="Helvetica Neue" w:cs="Arial Unicode MS"/>
          <w:color w:val="000000"/>
        </w:rPr>
      </w:pPr>
      <w:r w:rsidRPr="00FD1150">
        <w:rPr>
          <w:rFonts w:ascii="Helvetica Neue" w:hAnsi="Helvetica Neue" w:cs="Arial Unicode MS"/>
          <w:color w:val="000000"/>
        </w:rPr>
        <w:t>All poster presenters will also be expected to provide a brief (one to two sentences) synopsis of their poster to act as a teaser for the poster exhibition. The poster exhibition will run throughout the conference, however there will be a specific session where conference attendees are invited to view the posters and discuss the topics and research with the presenters to learn more about the subjects on display.</w:t>
      </w:r>
      <w:r>
        <w:rPr>
          <w:rFonts w:ascii="Helvetica Neue" w:hAnsi="Helvetica Neue" w:cs="Arial Unicode MS"/>
          <w:color w:val="000000"/>
        </w:rPr>
        <w:t xml:space="preserve"> </w:t>
      </w:r>
    </w:p>
    <w:p w14:paraId="71007EDA" w14:textId="77777777" w:rsidR="00FD1150" w:rsidRPr="00FD1150" w:rsidRDefault="00FD1150" w:rsidP="00FD1150">
      <w:pPr>
        <w:spacing w:line="360" w:lineRule="auto"/>
        <w:rPr>
          <w:rFonts w:ascii="Helvetica Neue" w:hAnsi="Helvetica Neue" w:cs="Arial Unicode MS"/>
          <w:color w:val="000000"/>
        </w:rPr>
      </w:pPr>
      <w:r w:rsidRPr="00FD1150">
        <w:rPr>
          <w:rFonts w:ascii="Helvetica Neue" w:hAnsi="Helvetica Neue" w:cs="Arial Unicode MS"/>
          <w:color w:val="000000"/>
        </w:rPr>
        <w:t xml:space="preserve">The poster abstract should include the following criteria: </w:t>
      </w:r>
    </w:p>
    <w:p w14:paraId="3B0F5A8C" w14:textId="143D22F6" w:rsidR="00FD1150" w:rsidRPr="00FD1150" w:rsidRDefault="00FD1150" w:rsidP="00FD1150">
      <w:pPr>
        <w:pStyle w:val="ListParagraph"/>
        <w:numPr>
          <w:ilvl w:val="0"/>
          <w:numId w:val="4"/>
        </w:numPr>
        <w:spacing w:line="360" w:lineRule="auto"/>
        <w:rPr>
          <w:rFonts w:ascii="Helvetica Neue" w:hAnsi="Helvetica Neue" w:cs="Arial Unicode MS"/>
          <w:color w:val="000000"/>
        </w:rPr>
      </w:pPr>
      <w:r w:rsidRPr="00FD1150">
        <w:rPr>
          <w:rFonts w:ascii="Helvetica Neue" w:hAnsi="Helvetica Neue" w:cs="Arial Unicode MS"/>
          <w:b/>
          <w:bCs/>
          <w:color w:val="000000"/>
        </w:rPr>
        <w:t>Background:</w:t>
      </w:r>
      <w:r w:rsidRPr="00FD1150">
        <w:rPr>
          <w:rFonts w:ascii="Helvetica Neue" w:hAnsi="Helvetica Neue" w:cs="Arial Unicode MS"/>
          <w:color w:val="000000"/>
        </w:rPr>
        <w:t xml:space="preserve"> Provide context for the research presented</w:t>
      </w:r>
    </w:p>
    <w:p w14:paraId="57117CF5" w14:textId="3BC210FA" w:rsidR="00FD1150" w:rsidRPr="00FD1150" w:rsidRDefault="00FD1150" w:rsidP="00FD1150">
      <w:pPr>
        <w:pStyle w:val="ListParagraph"/>
        <w:numPr>
          <w:ilvl w:val="0"/>
          <w:numId w:val="4"/>
        </w:numPr>
        <w:spacing w:line="360" w:lineRule="auto"/>
        <w:rPr>
          <w:rFonts w:ascii="Helvetica Neue" w:hAnsi="Helvetica Neue" w:cs="Arial Unicode MS"/>
          <w:color w:val="000000"/>
        </w:rPr>
      </w:pPr>
      <w:r w:rsidRPr="00FD1150">
        <w:rPr>
          <w:rFonts w:ascii="Helvetica Neue" w:hAnsi="Helvetica Neue" w:cs="Arial Unicode MS"/>
          <w:b/>
          <w:bCs/>
          <w:color w:val="000000"/>
        </w:rPr>
        <w:t xml:space="preserve">Aims/purpose: </w:t>
      </w:r>
      <w:r w:rsidRPr="00FD1150">
        <w:rPr>
          <w:rFonts w:ascii="Helvetica Neue" w:hAnsi="Helvetica Neue" w:cs="Arial Unicode MS"/>
          <w:color w:val="000000"/>
        </w:rPr>
        <w:t>This needs to clearly give the reader an impression of the aim/purpose of the research and what they should expect from reading the poster.</w:t>
      </w:r>
    </w:p>
    <w:p w14:paraId="54F3A383" w14:textId="159B63A6" w:rsidR="00FD1150" w:rsidRPr="00FD1150" w:rsidRDefault="00FD1150" w:rsidP="00FD1150">
      <w:pPr>
        <w:pStyle w:val="ListParagraph"/>
        <w:numPr>
          <w:ilvl w:val="0"/>
          <w:numId w:val="4"/>
        </w:numPr>
        <w:spacing w:line="360" w:lineRule="auto"/>
        <w:rPr>
          <w:rFonts w:ascii="Helvetica Neue" w:hAnsi="Helvetica Neue" w:cs="Arial Unicode MS"/>
          <w:color w:val="000000"/>
        </w:rPr>
      </w:pPr>
      <w:r w:rsidRPr="00FD1150">
        <w:rPr>
          <w:rFonts w:ascii="Helvetica Neue" w:hAnsi="Helvetica Neue" w:cs="Arial Unicode MS"/>
          <w:b/>
          <w:bCs/>
          <w:color w:val="000000"/>
        </w:rPr>
        <w:t>Methods:</w:t>
      </w:r>
      <w:r w:rsidRPr="00FD1150">
        <w:rPr>
          <w:rFonts w:ascii="Helvetica Neue" w:hAnsi="Helvetica Neue" w:cs="Arial Unicode MS"/>
          <w:color w:val="000000"/>
        </w:rPr>
        <w:t xml:space="preserve"> Key information regarding the methods used/proposed to be used should be highlighted here. Typically, this would include some mention of the participants involved (the sample), equipment and procedures and timescales.</w:t>
      </w:r>
    </w:p>
    <w:p w14:paraId="21D4B0A2" w14:textId="169E5922" w:rsidR="00FD1150" w:rsidRPr="00FD1150" w:rsidRDefault="00FD1150" w:rsidP="00FD1150">
      <w:pPr>
        <w:pStyle w:val="ListParagraph"/>
        <w:numPr>
          <w:ilvl w:val="0"/>
          <w:numId w:val="4"/>
        </w:numPr>
        <w:spacing w:line="360" w:lineRule="auto"/>
        <w:rPr>
          <w:rFonts w:ascii="Helvetica Neue" w:hAnsi="Helvetica Neue" w:cs="Arial Unicode MS"/>
          <w:color w:val="000000"/>
        </w:rPr>
      </w:pPr>
      <w:r w:rsidRPr="00FD1150">
        <w:rPr>
          <w:rFonts w:ascii="Helvetica Neue" w:hAnsi="Helvetica Neue" w:cs="Arial Unicode MS"/>
          <w:b/>
          <w:bCs/>
          <w:color w:val="000000"/>
        </w:rPr>
        <w:t>Results:</w:t>
      </w:r>
      <w:r w:rsidRPr="00FD1150">
        <w:rPr>
          <w:rFonts w:ascii="Helvetica Neue" w:hAnsi="Helvetica Neue" w:cs="Arial Unicode MS"/>
          <w:color w:val="000000"/>
        </w:rPr>
        <w:t xml:space="preserve"> The key results are often presented in this section. </w:t>
      </w:r>
    </w:p>
    <w:p w14:paraId="3DCB1B66" w14:textId="310E71E1" w:rsidR="00FD1150" w:rsidRDefault="00FD1150" w:rsidP="00FD1150">
      <w:pPr>
        <w:pStyle w:val="ListParagraph"/>
        <w:numPr>
          <w:ilvl w:val="0"/>
          <w:numId w:val="4"/>
        </w:numPr>
        <w:spacing w:line="360" w:lineRule="auto"/>
        <w:rPr>
          <w:rFonts w:ascii="Helvetica Neue" w:hAnsi="Helvetica Neue" w:cs="Arial Unicode MS"/>
          <w:color w:val="000000"/>
        </w:rPr>
      </w:pPr>
      <w:r w:rsidRPr="00FD1150">
        <w:rPr>
          <w:rFonts w:ascii="Helvetica Neue" w:hAnsi="Helvetica Neue" w:cs="Arial Unicode MS"/>
          <w:b/>
          <w:bCs/>
          <w:color w:val="000000"/>
        </w:rPr>
        <w:t>Conclusion:</w:t>
      </w:r>
      <w:r w:rsidRPr="00FD1150">
        <w:rPr>
          <w:rFonts w:ascii="Helvetica Neue" w:hAnsi="Helvetica Neue" w:cs="Arial Unicode MS"/>
          <w:color w:val="000000"/>
        </w:rPr>
        <w:t xml:space="preserve"> This section is used to wrap up the abstract, to convey the most important interpretation of the results and to make any important suggestions for relevance to the field or further work.</w:t>
      </w:r>
    </w:p>
    <w:p w14:paraId="235A783F" w14:textId="7D13AC5D" w:rsidR="00BF3C73" w:rsidRDefault="00BF3C73" w:rsidP="00BF3C73">
      <w:pPr>
        <w:pStyle w:val="Body"/>
        <w:spacing w:line="360" w:lineRule="auto"/>
      </w:pPr>
      <w:bookmarkStart w:id="0" w:name="_Hlk113879079"/>
      <w:r>
        <w:t xml:space="preserve">For any further enquiries, please contact the committee at </w:t>
      </w:r>
      <w:hyperlink r:id="rId5" w:history="1">
        <w:r w:rsidRPr="00787DF5">
          <w:rPr>
            <w:rStyle w:val="Hyperlink"/>
          </w:rPr>
          <w:t>unravellingpalaeo@gmail.com</w:t>
        </w:r>
      </w:hyperlink>
      <w:r>
        <w:t xml:space="preserve">. </w:t>
      </w:r>
    </w:p>
    <w:p w14:paraId="60C3CC3F" w14:textId="77777777" w:rsidR="00BF3C73" w:rsidRDefault="00BF3C73" w:rsidP="00BF3C73">
      <w:pPr>
        <w:pStyle w:val="Body"/>
        <w:spacing w:line="360" w:lineRule="auto"/>
      </w:pPr>
    </w:p>
    <w:p w14:paraId="527F720A" w14:textId="77777777" w:rsidR="00BF3C73" w:rsidRDefault="00BF3C73" w:rsidP="00BF3C73">
      <w:pPr>
        <w:pStyle w:val="Body"/>
        <w:spacing w:line="360" w:lineRule="auto"/>
      </w:pPr>
      <w:r>
        <w:t>We look forward to seeing you all at UTP 2023,</w:t>
      </w:r>
    </w:p>
    <w:p w14:paraId="078CF871" w14:textId="77777777" w:rsidR="00BF3C73" w:rsidRDefault="00BF3C73" w:rsidP="00BF3C73">
      <w:pPr>
        <w:pStyle w:val="Body"/>
        <w:spacing w:line="360" w:lineRule="auto"/>
        <w:sectPr w:rsidR="00BF3C73">
          <w:pgSz w:w="11906" w:h="16838"/>
          <w:pgMar w:top="1440" w:right="1440" w:bottom="1440" w:left="1440" w:header="708" w:footer="708" w:gutter="0"/>
          <w:cols w:space="708"/>
          <w:docGrid w:linePitch="360"/>
        </w:sectPr>
      </w:pPr>
      <w:r>
        <w:t>The UTP 2023 Committee</w:t>
      </w:r>
    </w:p>
    <w:bookmarkEnd w:id="0"/>
    <w:p w14:paraId="4BD0C4CE" w14:textId="6625D3B4" w:rsidR="00C807BD" w:rsidRDefault="00C807BD" w:rsidP="00C807BD">
      <w:pPr>
        <w:pStyle w:val="Body"/>
        <w:spacing w:line="360" w:lineRule="auto"/>
        <w:jc w:val="center"/>
        <w:rPr>
          <w:b/>
          <w:color w:val="C00000"/>
          <w:sz w:val="26"/>
          <w:szCs w:val="26"/>
          <w:u w:val="single"/>
          <w:lang w:val="de-DE"/>
        </w:rPr>
      </w:pPr>
      <w:r>
        <w:rPr>
          <w:b/>
          <w:color w:val="C00000"/>
          <w:sz w:val="26"/>
          <w:szCs w:val="26"/>
          <w:u w:val="single"/>
          <w:lang w:val="de-DE"/>
        </w:rPr>
        <w:lastRenderedPageBreak/>
        <w:t>UTP 2023 Posters Form</w:t>
      </w:r>
    </w:p>
    <w:p w14:paraId="54379713" w14:textId="77777777" w:rsidR="00C807BD" w:rsidRPr="00B11B13" w:rsidRDefault="00C807BD" w:rsidP="00C807BD">
      <w:pPr>
        <w:pStyle w:val="Body"/>
        <w:spacing w:line="360" w:lineRule="auto"/>
        <w:jc w:val="center"/>
        <w:rPr>
          <w:b/>
          <w:color w:val="C00000"/>
          <w:sz w:val="26"/>
          <w:szCs w:val="26"/>
          <w:u w:val="single"/>
        </w:rPr>
      </w:pPr>
    </w:p>
    <w:tbl>
      <w:tblPr>
        <w:tblStyle w:val="TableGrid"/>
        <w:tblW w:w="0" w:type="auto"/>
        <w:tblLook w:val="04A0" w:firstRow="1" w:lastRow="0" w:firstColumn="1" w:lastColumn="0" w:noHBand="0" w:noVBand="1"/>
      </w:tblPr>
      <w:tblGrid>
        <w:gridCol w:w="4106"/>
        <w:gridCol w:w="4910"/>
      </w:tblGrid>
      <w:tr w:rsidR="00085E79" w14:paraId="0168CBB4" w14:textId="77777777" w:rsidTr="00C807BD">
        <w:tc>
          <w:tcPr>
            <w:tcW w:w="4106" w:type="dxa"/>
          </w:tcPr>
          <w:p w14:paraId="19BE9025" w14:textId="65F5588F" w:rsidR="00085E79" w:rsidRPr="00C807BD" w:rsidRDefault="00C807BD" w:rsidP="00C807BD">
            <w:pPr>
              <w:rPr>
                <w:b/>
                <w:bCs/>
                <w:sz w:val="24"/>
                <w:szCs w:val="24"/>
              </w:rPr>
            </w:pPr>
            <w:r w:rsidRPr="00C807BD">
              <w:rPr>
                <w:rFonts w:ascii="Helvetica Neue" w:hAnsi="Helvetica Neue" w:cs="Arial Unicode MS"/>
                <w:b/>
                <w:bCs/>
                <w:color w:val="000000"/>
              </w:rPr>
              <w:t>Full name</w:t>
            </w:r>
          </w:p>
        </w:tc>
        <w:tc>
          <w:tcPr>
            <w:tcW w:w="4910" w:type="dxa"/>
          </w:tcPr>
          <w:p w14:paraId="3EACACAA" w14:textId="77777777" w:rsidR="00085E79" w:rsidRDefault="00085E79">
            <w:pPr>
              <w:rPr>
                <w:sz w:val="24"/>
                <w:szCs w:val="24"/>
              </w:rPr>
            </w:pPr>
          </w:p>
        </w:tc>
      </w:tr>
      <w:tr w:rsidR="00C807BD" w14:paraId="52EAECF3" w14:textId="77777777" w:rsidTr="00C807BD">
        <w:tc>
          <w:tcPr>
            <w:tcW w:w="4106" w:type="dxa"/>
          </w:tcPr>
          <w:p w14:paraId="497EBD35" w14:textId="5BE93D16" w:rsidR="00C807BD" w:rsidRPr="00EE5915" w:rsidRDefault="00C807BD" w:rsidP="00C807BD">
            <w:pPr>
              <w:rPr>
                <w:b/>
                <w:bCs/>
                <w:sz w:val="24"/>
                <w:szCs w:val="24"/>
              </w:rPr>
            </w:pPr>
            <w:r w:rsidRPr="00C807BD">
              <w:rPr>
                <w:rFonts w:ascii="Helvetica Neue" w:hAnsi="Helvetica Neue" w:cs="Arial Unicode MS"/>
                <w:b/>
                <w:bCs/>
                <w:color w:val="000000"/>
              </w:rPr>
              <w:t>Title</w:t>
            </w:r>
            <w:r w:rsidRPr="00C807BD">
              <w:rPr>
                <w:rFonts w:ascii="Helvetica Neue" w:hAnsi="Helvetica Neue" w:cs="Arial Unicode MS"/>
                <w:color w:val="000000"/>
              </w:rPr>
              <w:t xml:space="preserve"> (optional)</w:t>
            </w:r>
            <w:r w:rsidRPr="00C807BD">
              <w:rPr>
                <w:rFonts w:ascii="Helvetica Neue" w:hAnsi="Helvetica Neue" w:cs="Arial Unicode MS"/>
                <w:color w:val="000000"/>
              </w:rPr>
              <w:tab/>
            </w:r>
          </w:p>
        </w:tc>
        <w:tc>
          <w:tcPr>
            <w:tcW w:w="4910" w:type="dxa"/>
          </w:tcPr>
          <w:p w14:paraId="1E2D8242" w14:textId="77777777" w:rsidR="00C807BD" w:rsidRDefault="00C807BD">
            <w:pPr>
              <w:rPr>
                <w:sz w:val="24"/>
                <w:szCs w:val="24"/>
              </w:rPr>
            </w:pPr>
          </w:p>
        </w:tc>
      </w:tr>
      <w:tr w:rsidR="00C807BD" w14:paraId="2A2A807A" w14:textId="77777777" w:rsidTr="00C807BD">
        <w:tc>
          <w:tcPr>
            <w:tcW w:w="4106" w:type="dxa"/>
          </w:tcPr>
          <w:p w14:paraId="2B7280A4" w14:textId="54D6771D" w:rsidR="00C807BD" w:rsidRPr="00C807BD" w:rsidRDefault="00C807BD" w:rsidP="00C807BD">
            <w:pPr>
              <w:rPr>
                <w:b/>
                <w:bCs/>
                <w:sz w:val="24"/>
                <w:szCs w:val="24"/>
              </w:rPr>
            </w:pPr>
            <w:r w:rsidRPr="00C807BD">
              <w:rPr>
                <w:rFonts w:ascii="Helvetica Neue" w:hAnsi="Helvetica Neue" w:cs="Arial Unicode MS"/>
                <w:b/>
                <w:bCs/>
                <w:color w:val="000000"/>
              </w:rPr>
              <w:t>Preferred contact email</w:t>
            </w:r>
          </w:p>
        </w:tc>
        <w:tc>
          <w:tcPr>
            <w:tcW w:w="4910" w:type="dxa"/>
          </w:tcPr>
          <w:p w14:paraId="62BDE5EC" w14:textId="77777777" w:rsidR="00C807BD" w:rsidRDefault="00C807BD">
            <w:pPr>
              <w:rPr>
                <w:sz w:val="24"/>
                <w:szCs w:val="24"/>
              </w:rPr>
            </w:pPr>
          </w:p>
        </w:tc>
      </w:tr>
      <w:tr w:rsidR="00085E79" w14:paraId="5B03928B" w14:textId="77777777" w:rsidTr="00C807BD">
        <w:tc>
          <w:tcPr>
            <w:tcW w:w="4106" w:type="dxa"/>
          </w:tcPr>
          <w:p w14:paraId="6591F0BE" w14:textId="77777777" w:rsidR="00C807BD" w:rsidRDefault="00C807BD" w:rsidP="00C807BD">
            <w:pPr>
              <w:rPr>
                <w:rFonts w:ascii="Helvetica Neue" w:hAnsi="Helvetica Neue" w:cs="Arial Unicode MS"/>
                <w:color w:val="000000"/>
              </w:rPr>
            </w:pPr>
            <w:r w:rsidRPr="00C807BD">
              <w:rPr>
                <w:rFonts w:ascii="Helvetica Neue" w:hAnsi="Helvetica Neue" w:cs="Arial Unicode MS"/>
                <w:b/>
                <w:bCs/>
                <w:color w:val="000000"/>
              </w:rPr>
              <w:t xml:space="preserve">Affiliation </w:t>
            </w:r>
          </w:p>
          <w:p w14:paraId="2C5B78FB" w14:textId="70125EAC" w:rsidR="00085E79" w:rsidRPr="00EE5915" w:rsidRDefault="00C807BD" w:rsidP="00C807BD">
            <w:pPr>
              <w:rPr>
                <w:b/>
                <w:bCs/>
                <w:sz w:val="24"/>
                <w:szCs w:val="24"/>
              </w:rPr>
            </w:pPr>
            <w:r w:rsidRPr="00C807BD">
              <w:rPr>
                <w:rFonts w:ascii="Helvetica Neue" w:hAnsi="Helvetica Neue" w:cs="Arial Unicode MS"/>
                <w:color w:val="000000"/>
              </w:rPr>
              <w:t>(e.g., university, company, research institute, independent researcher etc.)</w:t>
            </w:r>
            <w:r w:rsidRPr="00C807BD">
              <w:rPr>
                <w:rFonts w:ascii="Helvetica Neue" w:hAnsi="Helvetica Neue" w:cs="Arial Unicode MS"/>
                <w:color w:val="000000"/>
              </w:rPr>
              <w:tab/>
            </w:r>
          </w:p>
        </w:tc>
        <w:tc>
          <w:tcPr>
            <w:tcW w:w="4910" w:type="dxa"/>
          </w:tcPr>
          <w:p w14:paraId="4C3CFEB0" w14:textId="77777777" w:rsidR="00085E79" w:rsidRDefault="00085E79">
            <w:pPr>
              <w:rPr>
                <w:sz w:val="24"/>
                <w:szCs w:val="24"/>
              </w:rPr>
            </w:pPr>
          </w:p>
        </w:tc>
      </w:tr>
      <w:tr w:rsidR="00F71F76" w14:paraId="4BDB994A" w14:textId="77777777" w:rsidTr="00C807BD">
        <w:tc>
          <w:tcPr>
            <w:tcW w:w="4106" w:type="dxa"/>
          </w:tcPr>
          <w:p w14:paraId="0BCFC5E8" w14:textId="1D89F985" w:rsidR="00C807BD" w:rsidRPr="00C807BD" w:rsidRDefault="00C807BD" w:rsidP="00C807BD">
            <w:pPr>
              <w:rPr>
                <w:rFonts w:ascii="Helvetica Neue" w:hAnsi="Helvetica Neue" w:cs="Arial Unicode MS"/>
                <w:b/>
                <w:bCs/>
                <w:color w:val="000000"/>
              </w:rPr>
            </w:pPr>
            <w:r w:rsidRPr="00C807BD">
              <w:rPr>
                <w:rFonts w:ascii="Helvetica Neue" w:hAnsi="Helvetica Neue" w:cs="Arial Unicode MS"/>
                <w:b/>
                <w:bCs/>
                <w:color w:val="000000"/>
              </w:rPr>
              <w:t>Poster title</w:t>
            </w:r>
            <w:r w:rsidRPr="00C807BD">
              <w:rPr>
                <w:rFonts w:ascii="Helvetica Neue" w:hAnsi="Helvetica Neue" w:cs="Arial Unicode MS"/>
                <w:b/>
                <w:bCs/>
                <w:color w:val="000000"/>
              </w:rPr>
              <w:tab/>
            </w:r>
          </w:p>
          <w:p w14:paraId="7A6F994F" w14:textId="2109B0C9" w:rsidR="00F71F76" w:rsidRPr="00EE5915" w:rsidRDefault="00F71F76" w:rsidP="00C807BD">
            <w:pPr>
              <w:rPr>
                <w:b/>
                <w:bCs/>
                <w:sz w:val="24"/>
                <w:szCs w:val="24"/>
              </w:rPr>
            </w:pPr>
          </w:p>
        </w:tc>
        <w:tc>
          <w:tcPr>
            <w:tcW w:w="4910" w:type="dxa"/>
          </w:tcPr>
          <w:p w14:paraId="3432E31E" w14:textId="77777777" w:rsidR="00F71F76" w:rsidRDefault="00F71F76">
            <w:pPr>
              <w:rPr>
                <w:sz w:val="24"/>
                <w:szCs w:val="24"/>
              </w:rPr>
            </w:pPr>
          </w:p>
          <w:p w14:paraId="26595341" w14:textId="3300791C" w:rsidR="00BE41C7" w:rsidRDefault="00BE41C7">
            <w:pPr>
              <w:rPr>
                <w:sz w:val="24"/>
                <w:szCs w:val="24"/>
              </w:rPr>
            </w:pPr>
          </w:p>
        </w:tc>
      </w:tr>
      <w:tr w:rsidR="00F71F76" w14:paraId="6F8D4533" w14:textId="77777777" w:rsidTr="00C807BD">
        <w:tc>
          <w:tcPr>
            <w:tcW w:w="4106" w:type="dxa"/>
          </w:tcPr>
          <w:p w14:paraId="79EC8157" w14:textId="77777777" w:rsidR="00C807BD" w:rsidRPr="00C807BD" w:rsidRDefault="00C807BD" w:rsidP="00C807BD">
            <w:pPr>
              <w:rPr>
                <w:rFonts w:ascii="Helvetica Neue" w:hAnsi="Helvetica Neue" w:cs="Arial Unicode MS"/>
                <w:b/>
                <w:bCs/>
                <w:color w:val="000000"/>
              </w:rPr>
            </w:pPr>
            <w:r w:rsidRPr="00C807BD">
              <w:rPr>
                <w:rFonts w:ascii="Helvetica Neue" w:hAnsi="Helvetica Neue" w:cs="Arial Unicode MS"/>
                <w:b/>
                <w:bCs/>
                <w:color w:val="000000"/>
              </w:rPr>
              <w:t>Topic</w:t>
            </w:r>
            <w:r w:rsidRPr="00C807BD">
              <w:rPr>
                <w:rFonts w:ascii="Helvetica Neue" w:hAnsi="Helvetica Neue" w:cs="Arial Unicode MS"/>
                <w:b/>
                <w:bCs/>
                <w:color w:val="000000"/>
              </w:rPr>
              <w:tab/>
            </w:r>
          </w:p>
          <w:p w14:paraId="0360D92F" w14:textId="2FD0D79D" w:rsidR="00F71F76" w:rsidRDefault="00F71F76" w:rsidP="00C807BD">
            <w:pPr>
              <w:rPr>
                <w:b/>
                <w:bCs/>
                <w:sz w:val="24"/>
                <w:szCs w:val="24"/>
              </w:rPr>
            </w:pPr>
          </w:p>
        </w:tc>
        <w:tc>
          <w:tcPr>
            <w:tcW w:w="4910" w:type="dxa"/>
          </w:tcPr>
          <w:p w14:paraId="35789F8A" w14:textId="77777777" w:rsidR="00F71F76" w:rsidRDefault="00F71F76">
            <w:pPr>
              <w:rPr>
                <w:sz w:val="24"/>
                <w:szCs w:val="24"/>
              </w:rPr>
            </w:pPr>
          </w:p>
        </w:tc>
      </w:tr>
      <w:tr w:rsidR="00DC63EF" w14:paraId="08454F9A" w14:textId="77777777" w:rsidTr="00C807BD">
        <w:tc>
          <w:tcPr>
            <w:tcW w:w="4106" w:type="dxa"/>
          </w:tcPr>
          <w:p w14:paraId="507D7065" w14:textId="77777777" w:rsidR="00C807BD" w:rsidRPr="00C807BD" w:rsidRDefault="00C807BD" w:rsidP="00C807BD">
            <w:pPr>
              <w:rPr>
                <w:rFonts w:ascii="Helvetica Neue" w:hAnsi="Helvetica Neue" w:cs="Arial Unicode MS"/>
                <w:b/>
                <w:bCs/>
                <w:color w:val="000000"/>
              </w:rPr>
            </w:pPr>
            <w:r w:rsidRPr="00C807BD">
              <w:rPr>
                <w:rFonts w:ascii="Helvetica Neue" w:hAnsi="Helvetica Neue" w:cs="Arial Unicode MS"/>
                <w:b/>
                <w:bCs/>
                <w:color w:val="000000"/>
              </w:rPr>
              <w:t xml:space="preserve">Synopsis </w:t>
            </w:r>
          </w:p>
          <w:p w14:paraId="774DA795" w14:textId="4D821EDF" w:rsidR="00C807BD" w:rsidRPr="00C807BD" w:rsidRDefault="00C807BD" w:rsidP="00C807BD">
            <w:pPr>
              <w:rPr>
                <w:rFonts w:ascii="Helvetica Neue" w:hAnsi="Helvetica Neue" w:cs="Arial Unicode MS"/>
                <w:b/>
                <w:bCs/>
                <w:color w:val="000000"/>
              </w:rPr>
            </w:pPr>
            <w:r w:rsidRPr="00C807BD">
              <w:rPr>
                <w:rFonts w:ascii="Helvetica Neue" w:hAnsi="Helvetica Neue" w:cs="Arial Unicode MS"/>
                <w:b/>
                <w:bCs/>
                <w:color w:val="000000"/>
              </w:rPr>
              <w:t>(one to two sentences)</w:t>
            </w:r>
            <w:r w:rsidRPr="00C807BD">
              <w:rPr>
                <w:rFonts w:ascii="Helvetica Neue" w:hAnsi="Helvetica Neue" w:cs="Arial Unicode MS"/>
                <w:b/>
                <w:bCs/>
                <w:color w:val="000000"/>
              </w:rPr>
              <w:tab/>
            </w:r>
          </w:p>
          <w:p w14:paraId="2A18733A" w14:textId="1B92240B" w:rsidR="00EE5915" w:rsidRPr="00EE5915" w:rsidRDefault="00EE5915" w:rsidP="00C807BD">
            <w:pPr>
              <w:rPr>
                <w:sz w:val="24"/>
                <w:szCs w:val="24"/>
              </w:rPr>
            </w:pPr>
          </w:p>
        </w:tc>
        <w:tc>
          <w:tcPr>
            <w:tcW w:w="4910" w:type="dxa"/>
          </w:tcPr>
          <w:p w14:paraId="6C3085A6" w14:textId="77777777" w:rsidR="00DC63EF" w:rsidRDefault="00DC63EF">
            <w:pPr>
              <w:rPr>
                <w:sz w:val="24"/>
                <w:szCs w:val="24"/>
              </w:rPr>
            </w:pPr>
          </w:p>
          <w:p w14:paraId="14E52B91" w14:textId="77777777" w:rsidR="00B224D3" w:rsidRDefault="00B224D3">
            <w:pPr>
              <w:rPr>
                <w:sz w:val="24"/>
                <w:szCs w:val="24"/>
              </w:rPr>
            </w:pPr>
          </w:p>
          <w:p w14:paraId="3F519174" w14:textId="77777777" w:rsidR="00B224D3" w:rsidRDefault="00B224D3">
            <w:pPr>
              <w:rPr>
                <w:sz w:val="24"/>
                <w:szCs w:val="24"/>
              </w:rPr>
            </w:pPr>
          </w:p>
          <w:p w14:paraId="10C28E74" w14:textId="77777777" w:rsidR="00B224D3" w:rsidRDefault="00B224D3">
            <w:pPr>
              <w:rPr>
                <w:sz w:val="24"/>
                <w:szCs w:val="24"/>
              </w:rPr>
            </w:pPr>
          </w:p>
          <w:p w14:paraId="07093BBC" w14:textId="3745EDDA" w:rsidR="00B224D3" w:rsidRDefault="00B224D3">
            <w:pPr>
              <w:rPr>
                <w:sz w:val="24"/>
                <w:szCs w:val="24"/>
              </w:rPr>
            </w:pPr>
          </w:p>
        </w:tc>
      </w:tr>
      <w:tr w:rsidR="00C807BD" w14:paraId="5F8F38DC" w14:textId="77777777" w:rsidTr="00C807BD">
        <w:tc>
          <w:tcPr>
            <w:tcW w:w="4106" w:type="dxa"/>
          </w:tcPr>
          <w:p w14:paraId="4FCB2E25" w14:textId="77777777" w:rsidR="00C807BD" w:rsidRPr="00C807BD" w:rsidRDefault="00C807BD" w:rsidP="00C807BD">
            <w:pPr>
              <w:rPr>
                <w:rFonts w:ascii="Helvetica Neue" w:hAnsi="Helvetica Neue" w:cs="Arial Unicode MS"/>
                <w:b/>
                <w:bCs/>
                <w:color w:val="000000"/>
              </w:rPr>
            </w:pPr>
            <w:r w:rsidRPr="00C807BD">
              <w:rPr>
                <w:rFonts w:ascii="Helvetica Neue" w:hAnsi="Helvetica Neue" w:cs="Arial Unicode MS"/>
                <w:b/>
                <w:bCs/>
                <w:color w:val="000000"/>
              </w:rPr>
              <w:t>Keywords</w:t>
            </w:r>
            <w:r w:rsidRPr="00C807BD">
              <w:rPr>
                <w:rFonts w:ascii="Helvetica Neue" w:hAnsi="Helvetica Neue" w:cs="Arial Unicode MS"/>
                <w:b/>
                <w:bCs/>
                <w:color w:val="000000"/>
              </w:rPr>
              <w:tab/>
            </w:r>
          </w:p>
          <w:p w14:paraId="087AD8B4" w14:textId="77777777" w:rsidR="00C807BD" w:rsidRPr="00C807BD" w:rsidRDefault="00C807BD" w:rsidP="00C807BD">
            <w:pPr>
              <w:rPr>
                <w:rFonts w:ascii="Helvetica Neue" w:hAnsi="Helvetica Neue" w:cs="Arial Unicode MS"/>
                <w:color w:val="000000"/>
              </w:rPr>
            </w:pPr>
          </w:p>
        </w:tc>
        <w:tc>
          <w:tcPr>
            <w:tcW w:w="4910" w:type="dxa"/>
          </w:tcPr>
          <w:p w14:paraId="6BD82EFB" w14:textId="77777777" w:rsidR="00C807BD" w:rsidRDefault="00C807BD" w:rsidP="00C807BD">
            <w:pPr>
              <w:rPr>
                <w:sz w:val="24"/>
                <w:szCs w:val="24"/>
              </w:rPr>
            </w:pPr>
          </w:p>
        </w:tc>
      </w:tr>
    </w:tbl>
    <w:p w14:paraId="350CA700" w14:textId="77777777" w:rsidR="00B224D3" w:rsidRDefault="00B224D3">
      <w:pPr>
        <w:rPr>
          <w:sz w:val="24"/>
          <w:szCs w:val="24"/>
        </w:rPr>
      </w:pPr>
    </w:p>
    <w:p w14:paraId="027B33A8" w14:textId="511053A8" w:rsidR="00527899" w:rsidRDefault="00C807BD">
      <w:pPr>
        <w:rPr>
          <w:sz w:val="24"/>
          <w:szCs w:val="24"/>
        </w:rPr>
      </w:pPr>
      <w:r>
        <w:rPr>
          <w:noProof/>
        </w:rPr>
        <mc:AlternateContent>
          <mc:Choice Requires="wps">
            <w:drawing>
              <wp:anchor distT="0" distB="0" distL="114300" distR="114300" simplePos="0" relativeHeight="251659264" behindDoc="0" locked="0" layoutInCell="1" allowOverlap="1" wp14:anchorId="2AE585A0" wp14:editId="7A6627E0">
                <wp:simplePos x="0" y="0"/>
                <wp:positionH relativeFrom="margin">
                  <wp:align>left</wp:align>
                </wp:positionH>
                <wp:positionV relativeFrom="paragraph">
                  <wp:posOffset>130603</wp:posOffset>
                </wp:positionV>
                <wp:extent cx="5734050" cy="4216400"/>
                <wp:effectExtent l="0" t="0" r="1905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4216400"/>
                        </a:xfrm>
                        <a:prstGeom prst="rect">
                          <a:avLst/>
                        </a:prstGeom>
                        <a:solidFill>
                          <a:srgbClr val="FFFFFF"/>
                        </a:solidFill>
                        <a:ln w="9525">
                          <a:solidFill>
                            <a:srgbClr val="000000"/>
                          </a:solidFill>
                          <a:miter lim="800000"/>
                          <a:headEnd/>
                          <a:tailEnd/>
                        </a:ln>
                      </wps:spPr>
                      <wps:txbx>
                        <w:txbxContent>
                          <w:p w14:paraId="002E2340" w14:textId="39BF5C63" w:rsidR="00C807BD" w:rsidRPr="00C807BD" w:rsidRDefault="00C807BD" w:rsidP="00C807BD">
                            <w:pPr>
                              <w:spacing w:line="360" w:lineRule="auto"/>
                              <w:rPr>
                                <w:rFonts w:ascii="Helvetica Neue" w:hAnsi="Helvetica Neue" w:cs="Arial Unicode MS"/>
                                <w:color w:val="000000"/>
                              </w:rPr>
                            </w:pPr>
                            <w:r w:rsidRPr="00C807BD">
                              <w:rPr>
                                <w:rFonts w:ascii="Helvetica Neue" w:hAnsi="Helvetica Neue" w:cs="Arial Unicode MS"/>
                                <w:color w:val="000000"/>
                              </w:rPr>
                              <w:t xml:space="preserve">[Please insert </w:t>
                            </w:r>
                            <w:r w:rsidR="00BF3C73">
                              <w:rPr>
                                <w:rFonts w:ascii="Helvetica Neue" w:hAnsi="Helvetica Neue" w:cs="Arial Unicode MS"/>
                                <w:color w:val="000000"/>
                              </w:rPr>
                              <w:t>abstract of 200-250</w:t>
                            </w:r>
                            <w:r w:rsidRPr="00C807BD">
                              <w:rPr>
                                <w:rFonts w:ascii="Helvetica Neue" w:hAnsi="Helvetica Neue" w:cs="Arial Unicode MS"/>
                                <w:color w:val="000000"/>
                              </w:rPr>
                              <w:t xml:space="preserve"> words here]</w:t>
                            </w:r>
                          </w:p>
                          <w:p w14:paraId="31490ED4" w14:textId="77777777" w:rsidR="00C807BD" w:rsidRDefault="00C807BD" w:rsidP="00C807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E585A0" id="_x0000_t202" coordsize="21600,21600" o:spt="202" path="m,l,21600r21600,l21600,xe">
                <v:stroke joinstyle="miter"/>
                <v:path gradientshapeok="t" o:connecttype="rect"/>
              </v:shapetype>
              <v:shape id="Text Box 2" o:spid="_x0000_s1026" type="#_x0000_t202" style="position:absolute;margin-left:0;margin-top:10.3pt;width:451.5pt;height:33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">
                <v:textbox>
                  <w:txbxContent>
                    <w:p w14:paraId="002E2340" w14:textId="39BF5C63" w:rsidR="00C807BD" w:rsidRPr="00C807BD" w:rsidRDefault="00C807BD" w:rsidP="00C807BD">
                      <w:pPr>
                        <w:spacing w:line="360" w:lineRule="auto"/>
                        <w:rPr>
                          <w:rFonts w:ascii="Helvetica Neue" w:hAnsi="Helvetica Neue" w:cs="Arial Unicode MS"/>
                          <w:color w:val="000000"/>
                        </w:rPr>
                      </w:pPr>
                      <w:r w:rsidRPr="00C807BD">
                        <w:rPr>
                          <w:rFonts w:ascii="Helvetica Neue" w:hAnsi="Helvetica Neue" w:cs="Arial Unicode MS"/>
                          <w:color w:val="000000"/>
                        </w:rPr>
                        <w:t xml:space="preserve">[Please insert </w:t>
                      </w:r>
                      <w:r w:rsidR="00BF3C73">
                        <w:rPr>
                          <w:rFonts w:ascii="Helvetica Neue" w:hAnsi="Helvetica Neue" w:cs="Arial Unicode MS"/>
                          <w:color w:val="000000"/>
                        </w:rPr>
                        <w:t>abstract of 200-250</w:t>
                      </w:r>
                      <w:r w:rsidRPr="00C807BD">
                        <w:rPr>
                          <w:rFonts w:ascii="Helvetica Neue" w:hAnsi="Helvetica Neue" w:cs="Arial Unicode MS"/>
                          <w:color w:val="000000"/>
                        </w:rPr>
                        <w:t xml:space="preserve"> words here]</w:t>
                      </w:r>
                    </w:p>
                    <w:p w14:paraId="31490ED4" w14:textId="77777777" w:rsidR="00C807BD" w:rsidRDefault="00C807BD" w:rsidP="00C807BD"/>
                  </w:txbxContent>
                </v:textbox>
                <w10:wrap anchorx="margin"/>
              </v:shape>
            </w:pict>
          </mc:Fallback>
        </mc:AlternateContent>
      </w:r>
    </w:p>
    <w:p w14:paraId="13194130" w14:textId="07889B3A" w:rsidR="00527899" w:rsidRDefault="00527899">
      <w:pPr>
        <w:rPr>
          <w:sz w:val="24"/>
          <w:szCs w:val="24"/>
        </w:rPr>
      </w:pPr>
    </w:p>
    <w:p w14:paraId="2CD8B0CE" w14:textId="2D727275" w:rsidR="00527899" w:rsidRDefault="00527899">
      <w:pPr>
        <w:rPr>
          <w:sz w:val="24"/>
          <w:szCs w:val="24"/>
        </w:rPr>
      </w:pPr>
    </w:p>
    <w:p w14:paraId="3BFB4D6E" w14:textId="00EE4D18" w:rsidR="00527899" w:rsidRPr="00085E79" w:rsidRDefault="00527899">
      <w:pPr>
        <w:rPr>
          <w:sz w:val="24"/>
          <w:szCs w:val="24"/>
        </w:rPr>
      </w:pPr>
    </w:p>
    <w:sectPr w:rsidR="00527899" w:rsidRPr="00085E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7578F"/>
    <w:multiLevelType w:val="hybridMultilevel"/>
    <w:tmpl w:val="8E5CD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103024"/>
    <w:multiLevelType w:val="hybridMultilevel"/>
    <w:tmpl w:val="17C06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CD2962"/>
    <w:multiLevelType w:val="hybridMultilevel"/>
    <w:tmpl w:val="B9A43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8C0F12"/>
    <w:multiLevelType w:val="hybridMultilevel"/>
    <w:tmpl w:val="B7163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E79"/>
    <w:rsid w:val="0001650B"/>
    <w:rsid w:val="0007776D"/>
    <w:rsid w:val="000837D9"/>
    <w:rsid w:val="00085E79"/>
    <w:rsid w:val="00230736"/>
    <w:rsid w:val="003108CB"/>
    <w:rsid w:val="003771BD"/>
    <w:rsid w:val="003A7262"/>
    <w:rsid w:val="004B2B9E"/>
    <w:rsid w:val="004E342C"/>
    <w:rsid w:val="00502E31"/>
    <w:rsid w:val="00527589"/>
    <w:rsid w:val="00527899"/>
    <w:rsid w:val="00527EAB"/>
    <w:rsid w:val="0078102E"/>
    <w:rsid w:val="007A696F"/>
    <w:rsid w:val="007B3B3C"/>
    <w:rsid w:val="00837990"/>
    <w:rsid w:val="00B224D3"/>
    <w:rsid w:val="00B27B5F"/>
    <w:rsid w:val="00B831F4"/>
    <w:rsid w:val="00BE2A3E"/>
    <w:rsid w:val="00BE41C7"/>
    <w:rsid w:val="00BF3C73"/>
    <w:rsid w:val="00C22A52"/>
    <w:rsid w:val="00C807BD"/>
    <w:rsid w:val="00D644BE"/>
    <w:rsid w:val="00D818F1"/>
    <w:rsid w:val="00DC63EF"/>
    <w:rsid w:val="00E26A7E"/>
    <w:rsid w:val="00EE5915"/>
    <w:rsid w:val="00EE6C6F"/>
    <w:rsid w:val="00F21740"/>
    <w:rsid w:val="00F3644D"/>
    <w:rsid w:val="00F43CB9"/>
    <w:rsid w:val="00F71F76"/>
    <w:rsid w:val="00FD11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6387D"/>
  <w15:chartTrackingRefBased/>
  <w15:docId w15:val="{7F93DB17-15ED-4C21-AD2E-64E4C36F5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5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8CB"/>
    <w:pPr>
      <w:ind w:left="720"/>
      <w:contextualSpacing/>
    </w:pPr>
  </w:style>
  <w:style w:type="character" w:styleId="Hyperlink">
    <w:name w:val="Hyperlink"/>
    <w:basedOn w:val="DefaultParagraphFont"/>
    <w:uiPriority w:val="99"/>
    <w:unhideWhenUsed/>
    <w:rsid w:val="00BE41C7"/>
    <w:rPr>
      <w:color w:val="0563C1" w:themeColor="hyperlink"/>
      <w:u w:val="single"/>
    </w:rPr>
  </w:style>
  <w:style w:type="character" w:styleId="UnresolvedMention">
    <w:name w:val="Unresolved Mention"/>
    <w:basedOn w:val="DefaultParagraphFont"/>
    <w:uiPriority w:val="99"/>
    <w:semiHidden/>
    <w:unhideWhenUsed/>
    <w:rsid w:val="00BE41C7"/>
    <w:rPr>
      <w:color w:val="605E5C"/>
      <w:shd w:val="clear" w:color="auto" w:fill="E1DFDD"/>
    </w:rPr>
  </w:style>
  <w:style w:type="paragraph" w:customStyle="1" w:styleId="Body">
    <w:name w:val="Body"/>
    <w:rsid w:val="00FD115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nravellingpalaeo@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Britter</dc:creator>
  <cp:keywords/>
  <dc:description/>
  <cp:lastModifiedBy>Rebecca Ferreira</cp:lastModifiedBy>
  <cp:revision>7</cp:revision>
  <dcterms:created xsi:type="dcterms:W3CDTF">2022-09-12T11:59:00Z</dcterms:created>
  <dcterms:modified xsi:type="dcterms:W3CDTF">2022-09-16T10:44:00Z</dcterms:modified>
</cp:coreProperties>
</file>